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5" w:rsidRDefault="00DF3C05" w:rsidP="00DF3C05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DF3C05" w:rsidTr="00551D10">
        <w:trPr>
          <w:cantSplit/>
        </w:trPr>
        <w:tc>
          <w:tcPr>
            <w:tcW w:w="10234" w:type="dxa"/>
            <w:gridSpan w:val="2"/>
            <w:vAlign w:val="bottom"/>
          </w:tcPr>
          <w:p w:rsidR="00DF3C05" w:rsidRDefault="00DF3C05" w:rsidP="00551D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F3C05" w:rsidTr="00551D10">
        <w:tc>
          <w:tcPr>
            <w:tcW w:w="5117" w:type="dxa"/>
          </w:tcPr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DF3C05" w:rsidRPr="001D3BB2" w:rsidRDefault="00DF3C05" w:rsidP="00551D10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«Саханефтегазсбыт»</w:t>
            </w:r>
          </w:p>
        </w:tc>
      </w:tr>
      <w:tr w:rsidR="00DF3C05" w:rsidTr="00551D10">
        <w:tc>
          <w:tcPr>
            <w:tcW w:w="5117" w:type="dxa"/>
          </w:tcPr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F3C05" w:rsidRPr="001D3BB2" w:rsidRDefault="00DF3C05" w:rsidP="00551D10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ОАО «Саханефтегазсбыт»</w:t>
            </w:r>
          </w:p>
        </w:tc>
      </w:tr>
      <w:tr w:rsidR="00DF3C05" w:rsidTr="00551D10">
        <w:tc>
          <w:tcPr>
            <w:tcW w:w="5117" w:type="dxa"/>
          </w:tcPr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F3C05" w:rsidRPr="001D3BB2" w:rsidRDefault="00DF3C05" w:rsidP="00551D10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DF3C05" w:rsidTr="00551D10">
        <w:tc>
          <w:tcPr>
            <w:tcW w:w="5117" w:type="dxa"/>
          </w:tcPr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DF3C05" w:rsidRPr="001D3BB2" w:rsidRDefault="00DF3C05" w:rsidP="00551D10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DF3C05" w:rsidTr="00551D10">
        <w:tc>
          <w:tcPr>
            <w:tcW w:w="5117" w:type="dxa"/>
          </w:tcPr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DF3C05" w:rsidRPr="001D3BB2" w:rsidRDefault="00DF3C05" w:rsidP="00551D10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DF3C05" w:rsidTr="00551D10">
        <w:tc>
          <w:tcPr>
            <w:tcW w:w="5117" w:type="dxa"/>
          </w:tcPr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F3C05" w:rsidRPr="001D3BB2" w:rsidRDefault="00DF3C05" w:rsidP="00551D10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DF3C05" w:rsidTr="00551D10">
        <w:tc>
          <w:tcPr>
            <w:tcW w:w="5117" w:type="dxa"/>
          </w:tcPr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F3C05" w:rsidRPr="001D3BB2" w:rsidRDefault="009C365C" w:rsidP="00551D10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DF3C05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DF3C05" w:rsidRPr="001D3BB2" w:rsidRDefault="00DF3C05" w:rsidP="00551D10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F3C05" w:rsidRPr="001D3BB2" w:rsidRDefault="00DF3C05" w:rsidP="00551D10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F3C05" w:rsidTr="00551D10">
        <w:tc>
          <w:tcPr>
            <w:tcW w:w="10234" w:type="dxa"/>
            <w:gridSpan w:val="2"/>
          </w:tcPr>
          <w:p w:rsidR="00DF3C05" w:rsidRDefault="00DF3C05" w:rsidP="0055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F3C05" w:rsidTr="00551D10">
        <w:tc>
          <w:tcPr>
            <w:tcW w:w="10234" w:type="dxa"/>
            <w:gridSpan w:val="2"/>
          </w:tcPr>
          <w:p w:rsidR="00DF3C05" w:rsidRDefault="00DF3C05" w:rsidP="00551D1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DF3C05" w:rsidRPr="00A7788C" w:rsidRDefault="00DF3C05" w:rsidP="00551D1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Вид общего собрания (годовое, внеочередное): </w:t>
            </w:r>
            <w:r w:rsidRPr="001D3BB2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  <w:r w:rsidRPr="00C21308">
              <w:rPr>
                <w:b/>
                <w:bCs/>
                <w:sz w:val="24"/>
                <w:szCs w:val="24"/>
              </w:rPr>
              <w:t>.</w:t>
            </w:r>
          </w:p>
          <w:p w:rsidR="00DF3C05" w:rsidRPr="007A356D" w:rsidRDefault="00DF3C05" w:rsidP="00551D10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Форма проведения общего собрания: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</w:p>
          <w:p w:rsidR="00DF3C05" w:rsidRPr="007A356D" w:rsidRDefault="00DF3C05" w:rsidP="00551D10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Дата и место проведения общего собрания: </w:t>
            </w:r>
            <w:r w:rsidR="00551D10" w:rsidRPr="00551D10">
              <w:rPr>
                <w:b/>
                <w:sz w:val="24"/>
                <w:szCs w:val="24"/>
              </w:rPr>
              <w:t>29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ию</w:t>
            </w:r>
            <w:r w:rsidR="00551D10">
              <w:rPr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4533AC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</w:t>
            </w:r>
            <w:r w:rsidRPr="007A356D">
              <w:rPr>
                <w:b/>
                <w:bCs/>
                <w:i/>
                <w:iCs/>
                <w:sz w:val="22"/>
                <w:szCs w:val="22"/>
              </w:rPr>
              <w:t xml:space="preserve">улица </w:t>
            </w:r>
            <w:proofErr w:type="spellStart"/>
            <w:r w:rsidRPr="007A356D">
              <w:rPr>
                <w:b/>
                <w:bCs/>
                <w:i/>
                <w:iCs/>
                <w:sz w:val="22"/>
                <w:szCs w:val="22"/>
              </w:rPr>
              <w:t>Аммосова</w:t>
            </w:r>
            <w:proofErr w:type="spellEnd"/>
            <w:r w:rsidRPr="007A356D">
              <w:rPr>
                <w:b/>
                <w:bCs/>
                <w:i/>
                <w:iCs/>
                <w:sz w:val="22"/>
                <w:szCs w:val="22"/>
              </w:rPr>
              <w:t>, дом 8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F3C05" w:rsidRPr="007A356D" w:rsidRDefault="00DF3C05" w:rsidP="00551D10">
            <w:pPr>
              <w:autoSpaceDE w:val="0"/>
              <w:autoSpaceDN w:val="0"/>
              <w:ind w:right="8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423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Кворум общего собрания:</w:t>
            </w:r>
            <w:r w:rsidRPr="002C58DE">
              <w:rPr>
                <w:b/>
                <w:b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7A356D">
              <w:rPr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ОАО «Саханефтегазсбыт»- Республикой Саха (Якутия) в лице Министерства имущественных отношений Республики Саха (Якутия), владеющим 100 % голосующих акций ОАО «Саханефтегазсбыт</w:t>
            </w:r>
            <w:r w:rsidRPr="007A356D">
              <w:rPr>
                <w:i/>
                <w:iCs/>
                <w:sz w:val="24"/>
                <w:szCs w:val="24"/>
              </w:rPr>
              <w:t xml:space="preserve">»,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DF3C05" w:rsidRDefault="00DF3C05" w:rsidP="00551D10">
            <w:pPr>
              <w:autoSpaceDE w:val="0"/>
              <w:autoSpaceDN w:val="0"/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423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Вопросы, поставленные на голосование:</w:t>
            </w:r>
            <w:r w:rsidRPr="00E5454E">
              <w:rPr>
                <w:sz w:val="24"/>
                <w:szCs w:val="24"/>
              </w:rPr>
              <w:t xml:space="preserve"> </w:t>
            </w:r>
          </w:p>
          <w:p w:rsidR="00DF3C05" w:rsidRPr="00CB4CFC" w:rsidRDefault="00DF3C05" w:rsidP="00551D10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113" w:firstLine="426"/>
              <w:jc w:val="both"/>
              <w:rPr>
                <w:sz w:val="24"/>
                <w:szCs w:val="24"/>
              </w:rPr>
            </w:pPr>
            <w:r w:rsidRPr="006C2F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6C2FC7">
              <w:rPr>
                <w:sz w:val="24"/>
                <w:szCs w:val="24"/>
              </w:rPr>
              <w:t xml:space="preserve"> утверждении годового отчета ОАО  «Саханефтегазсбыт»  за 20</w:t>
            </w:r>
            <w:r>
              <w:rPr>
                <w:sz w:val="24"/>
                <w:szCs w:val="24"/>
              </w:rPr>
              <w:t>11</w:t>
            </w:r>
            <w:r w:rsidRPr="006C2FC7">
              <w:rPr>
                <w:sz w:val="24"/>
                <w:szCs w:val="24"/>
              </w:rPr>
              <w:t xml:space="preserve"> год.</w:t>
            </w:r>
          </w:p>
          <w:p w:rsidR="00DF3C05" w:rsidRPr="006C2FC7" w:rsidRDefault="00DF3C05" w:rsidP="00551D10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113" w:firstLine="426"/>
              <w:jc w:val="both"/>
              <w:rPr>
                <w:sz w:val="24"/>
                <w:szCs w:val="24"/>
              </w:rPr>
            </w:pPr>
            <w:r w:rsidRPr="006C2F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6C2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 w:rsidRPr="006C2FC7">
              <w:rPr>
                <w:sz w:val="24"/>
                <w:szCs w:val="24"/>
              </w:rPr>
              <w:t xml:space="preserve"> годовой бухгалтерской отчетности,  в  том  числе  отчета  о  прибылях  и  убытках ОАО «Саханефтегазсбыт» за 20</w:t>
            </w:r>
            <w:r>
              <w:rPr>
                <w:sz w:val="24"/>
                <w:szCs w:val="24"/>
              </w:rPr>
              <w:t>11</w:t>
            </w:r>
            <w:r w:rsidRPr="006C2FC7">
              <w:rPr>
                <w:sz w:val="24"/>
                <w:szCs w:val="24"/>
              </w:rPr>
              <w:t xml:space="preserve"> год.</w:t>
            </w:r>
          </w:p>
          <w:p w:rsidR="00DF3C05" w:rsidRDefault="00DF3C05" w:rsidP="00551D10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51D1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О </w:t>
            </w:r>
            <w:r w:rsidRPr="006C2FC7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и</w:t>
            </w:r>
            <w:r w:rsidRPr="006C2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чистой </w:t>
            </w:r>
            <w:r w:rsidRPr="006C2FC7">
              <w:rPr>
                <w:sz w:val="24"/>
                <w:szCs w:val="24"/>
              </w:rPr>
              <w:t xml:space="preserve">прибыли ОАО  «Саханефтегазсбыт» </w:t>
            </w:r>
            <w:r>
              <w:rPr>
                <w:sz w:val="24"/>
                <w:szCs w:val="24"/>
              </w:rPr>
              <w:t xml:space="preserve">в размере 43 301 000 рублей по итогам финансово-хозяйственной деятельности </w:t>
            </w:r>
            <w:r w:rsidRPr="006C2FC7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11</w:t>
            </w:r>
            <w:r w:rsidRPr="006C2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год:</w:t>
            </w:r>
          </w:p>
          <w:p w:rsidR="00DF3C05" w:rsidRDefault="00DF3C05" w:rsidP="00551D10">
            <w:r>
              <w:t xml:space="preserve">          </w:t>
            </w:r>
            <w:r w:rsidR="00551D10">
              <w:t>3</w:t>
            </w:r>
            <w:r>
              <w:t>.1. Дивиденды – 4 330 100 рублей;</w:t>
            </w:r>
          </w:p>
          <w:p w:rsidR="00DF3C05" w:rsidRDefault="00551D10" w:rsidP="00551D10">
            <w:r>
              <w:t xml:space="preserve">          3</w:t>
            </w:r>
            <w:r w:rsidR="00DF3C05">
              <w:t>.2. Фонд накопления – 18 480 100 рублей;</w:t>
            </w:r>
          </w:p>
          <w:p w:rsidR="00DF3C05" w:rsidRDefault="00551D10" w:rsidP="00551D10">
            <w:r>
              <w:t xml:space="preserve">          3</w:t>
            </w:r>
            <w:r w:rsidR="00DF3C05">
              <w:t>.3. Фонд потребления – 17 025 750  рублей;</w:t>
            </w:r>
          </w:p>
          <w:p w:rsidR="00DF3C05" w:rsidRDefault="00551D10" w:rsidP="00551D10">
            <w:r>
              <w:t xml:space="preserve">          3</w:t>
            </w:r>
            <w:r w:rsidR="00DF3C05">
              <w:t>.4. Благотворительный фонд – 1 000 000 рублей;</w:t>
            </w:r>
          </w:p>
          <w:p w:rsidR="00DF3C05" w:rsidRDefault="00551D10" w:rsidP="00551D10">
            <w:r>
              <w:t xml:space="preserve">          3</w:t>
            </w:r>
            <w:r w:rsidR="00DF3C05">
              <w:t>.5. Резервный фонд – 2 165 050 рублей;</w:t>
            </w:r>
          </w:p>
          <w:p w:rsidR="00DF3C05" w:rsidRDefault="00551D10" w:rsidP="00551D10">
            <w:r>
              <w:t xml:space="preserve">          3</w:t>
            </w:r>
            <w:r w:rsidR="00DF3C05">
              <w:t>.6. Выплата вознаграждения генеральному директору –300 000 рублей.</w:t>
            </w:r>
          </w:p>
          <w:p w:rsidR="00551D10" w:rsidRDefault="00551D10" w:rsidP="00551D10">
            <w:pPr>
              <w:ind w:right="113"/>
              <w:jc w:val="both"/>
            </w:pPr>
            <w:r>
              <w:rPr>
                <w:sz w:val="24"/>
                <w:szCs w:val="24"/>
              </w:rPr>
              <w:t xml:space="preserve">      4.   </w:t>
            </w:r>
            <w:r w:rsidRPr="006C2F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6C2FC7">
              <w:rPr>
                <w:sz w:val="24"/>
                <w:szCs w:val="24"/>
              </w:rPr>
              <w:t xml:space="preserve"> избрания Совет</w:t>
            </w:r>
            <w:r>
              <w:rPr>
                <w:sz w:val="24"/>
                <w:szCs w:val="24"/>
              </w:rPr>
              <w:t>а</w:t>
            </w:r>
            <w:r w:rsidRPr="006C2FC7">
              <w:rPr>
                <w:sz w:val="24"/>
                <w:szCs w:val="24"/>
              </w:rPr>
              <w:t xml:space="preserve"> директоров</w:t>
            </w:r>
            <w:r>
              <w:rPr>
                <w:sz w:val="24"/>
                <w:szCs w:val="24"/>
              </w:rPr>
              <w:t xml:space="preserve">        </w:t>
            </w:r>
            <w:r w:rsidRPr="00012204">
              <w:t xml:space="preserve"> </w:t>
            </w:r>
          </w:p>
          <w:p w:rsidR="00551D10" w:rsidRPr="005A7C2A" w:rsidRDefault="00551D10" w:rsidP="00551D10">
            <w:pPr>
              <w:tabs>
                <w:tab w:val="left" w:pos="401"/>
                <w:tab w:val="left" w:pos="569"/>
              </w:tabs>
              <w:ind w:right="113"/>
              <w:jc w:val="both"/>
              <w:rPr>
                <w:sz w:val="24"/>
                <w:szCs w:val="24"/>
              </w:rPr>
            </w:pPr>
            <w:r>
              <w:t xml:space="preserve">        </w:t>
            </w:r>
            <w:proofErr w:type="spellStart"/>
            <w:r>
              <w:t>Винокурова</w:t>
            </w:r>
            <w:proofErr w:type="spellEnd"/>
            <w:r>
              <w:t xml:space="preserve">  </w:t>
            </w:r>
            <w:r w:rsidRPr="00BA0D70">
              <w:t>А.</w:t>
            </w:r>
            <w:r>
              <w:t>Б</w:t>
            </w:r>
            <w:r w:rsidRPr="00BA0D70">
              <w:t xml:space="preserve">.  </w:t>
            </w:r>
            <w:r>
              <w:t>-</w:t>
            </w:r>
            <w:r w:rsidRPr="00BA0D70">
              <w:t xml:space="preserve"> </w:t>
            </w:r>
            <w:r>
              <w:t>первый заместитель</w:t>
            </w:r>
            <w:r w:rsidRPr="00BA0D70">
              <w:t xml:space="preserve"> </w:t>
            </w:r>
            <w:r>
              <w:t>министра ЖКХ и энергетики РС (Я)</w:t>
            </w:r>
            <w:r w:rsidRPr="00BA0D70">
              <w:t>;</w:t>
            </w:r>
          </w:p>
          <w:p w:rsidR="00551D10" w:rsidRDefault="00551D10" w:rsidP="00551D10">
            <w:pPr>
              <w:jc w:val="both"/>
            </w:pPr>
            <w:r>
              <w:t xml:space="preserve">        Корякин А.И. - первый заместитель</w:t>
            </w:r>
            <w:r w:rsidRPr="00BA0D70">
              <w:t xml:space="preserve"> </w:t>
            </w:r>
            <w:r>
              <w:t>председателя Государственного комитета</w:t>
            </w:r>
            <w:r w:rsidRPr="00BA0D70">
              <w:t xml:space="preserve"> </w:t>
            </w:r>
            <w:r>
              <w:t>по  ценовой  политике  -  Р</w:t>
            </w:r>
            <w:r w:rsidRPr="00BA0D70">
              <w:t>егиональной  энергетической  комиссии  РС</w:t>
            </w:r>
            <w:r>
              <w:t xml:space="preserve"> </w:t>
            </w:r>
            <w:r w:rsidRPr="00BA0D70">
              <w:t>(Я);</w:t>
            </w:r>
            <w:r>
              <w:t xml:space="preserve"> </w:t>
            </w:r>
          </w:p>
          <w:p w:rsidR="00551D10" w:rsidRDefault="00551D10" w:rsidP="00551D10">
            <w:pPr>
              <w:jc w:val="both"/>
            </w:pPr>
            <w:r>
              <w:t xml:space="preserve">        Боярова В</w:t>
            </w:r>
            <w:r w:rsidRPr="00BA0D70">
              <w:t>.</w:t>
            </w:r>
            <w:r>
              <w:t>В. - заместитель</w:t>
            </w:r>
            <w:r w:rsidRPr="00BA0D70">
              <w:t xml:space="preserve"> </w:t>
            </w:r>
            <w:r>
              <w:t>председателя Государственного комитета</w:t>
            </w:r>
            <w:r w:rsidRPr="00BA0D70">
              <w:t xml:space="preserve"> </w:t>
            </w:r>
            <w:r>
              <w:t xml:space="preserve">по  обеспечению безопасности жизнедеятельности населения </w:t>
            </w:r>
            <w:r w:rsidRPr="00BA0D70">
              <w:t>РС</w:t>
            </w:r>
            <w:r>
              <w:t xml:space="preserve"> </w:t>
            </w:r>
            <w:r w:rsidRPr="00BA0D70">
              <w:t>(Я);</w:t>
            </w:r>
          </w:p>
          <w:p w:rsidR="00551D10" w:rsidRDefault="00551D10" w:rsidP="00551D10">
            <w:pPr>
              <w:jc w:val="both"/>
            </w:pPr>
            <w:r>
              <w:t xml:space="preserve">        </w:t>
            </w:r>
            <w:proofErr w:type="spellStart"/>
            <w:r>
              <w:t>Овцинов</w:t>
            </w:r>
            <w:proofErr w:type="spellEnd"/>
            <w:r>
              <w:t xml:space="preserve"> В.Г</w:t>
            </w:r>
            <w:r w:rsidRPr="00BA0D70">
              <w:t xml:space="preserve">.  - </w:t>
            </w:r>
            <w:r>
              <w:t>заместитель</w:t>
            </w:r>
            <w:r w:rsidRPr="00BA0D70">
              <w:t xml:space="preserve"> </w:t>
            </w:r>
            <w:r>
              <w:t>м</w:t>
            </w:r>
            <w:r w:rsidRPr="00BA0D70">
              <w:t>инистр</w:t>
            </w:r>
            <w:r>
              <w:t>а</w:t>
            </w:r>
            <w:r w:rsidRPr="00BA0D70">
              <w:t xml:space="preserve">  имущественных</w:t>
            </w:r>
            <w:r>
              <w:t xml:space="preserve"> и земельных</w:t>
            </w:r>
            <w:r w:rsidRPr="00BA0D70">
              <w:t xml:space="preserve"> отношений  РС</w:t>
            </w:r>
            <w:r>
              <w:t xml:space="preserve"> </w:t>
            </w:r>
            <w:r w:rsidRPr="00BA0D70">
              <w:t>(Я);</w:t>
            </w:r>
          </w:p>
          <w:p w:rsidR="00551D10" w:rsidRDefault="00551D10" w:rsidP="00551D10">
            <w:pPr>
              <w:jc w:val="both"/>
            </w:pPr>
            <w:r>
              <w:t xml:space="preserve">        Кононова Н.Е.</w:t>
            </w:r>
            <w:r w:rsidRPr="00BA0D70">
              <w:t xml:space="preserve">  -  </w:t>
            </w:r>
            <w:r>
              <w:t>заместитель генерального директора ОАО «Республиканская инвестиционная компания»</w:t>
            </w:r>
            <w:r w:rsidRPr="00BA0D70">
              <w:t>;</w:t>
            </w:r>
          </w:p>
          <w:p w:rsidR="00551D10" w:rsidRDefault="00551D10" w:rsidP="00551D10">
            <w:pPr>
              <w:tabs>
                <w:tab w:val="left" w:pos="418"/>
              </w:tabs>
              <w:jc w:val="both"/>
            </w:pPr>
            <w:r>
              <w:t xml:space="preserve">        </w:t>
            </w:r>
            <w:proofErr w:type="spellStart"/>
            <w:r>
              <w:t>Местняков</w:t>
            </w:r>
            <w:proofErr w:type="spellEnd"/>
            <w:r>
              <w:t xml:space="preserve"> С.В. </w:t>
            </w:r>
            <w:r w:rsidRPr="00BA0D70">
              <w:t xml:space="preserve">- </w:t>
            </w:r>
            <w:r>
              <w:t xml:space="preserve"> первый заместитель</w:t>
            </w:r>
            <w:r w:rsidRPr="00BA0D70">
              <w:t xml:space="preserve"> </w:t>
            </w:r>
            <w:r>
              <w:t>м</w:t>
            </w:r>
            <w:r w:rsidRPr="00BA0D70">
              <w:t>инистр</w:t>
            </w:r>
            <w:r>
              <w:t>а</w:t>
            </w:r>
            <w:r w:rsidRPr="00BA0D70">
              <w:t xml:space="preserve">  имущественных</w:t>
            </w:r>
            <w:r>
              <w:t xml:space="preserve"> и земельных</w:t>
            </w:r>
            <w:r w:rsidRPr="00BA0D70">
              <w:t xml:space="preserve"> отношений  РС</w:t>
            </w:r>
            <w:r>
              <w:t xml:space="preserve"> </w:t>
            </w:r>
            <w:r w:rsidRPr="00BA0D70">
              <w:t>(Я);</w:t>
            </w:r>
          </w:p>
          <w:p w:rsidR="00551D10" w:rsidRDefault="00551D10" w:rsidP="00551D10">
            <w:pPr>
              <w:jc w:val="both"/>
            </w:pPr>
            <w:r>
              <w:t xml:space="preserve">        </w:t>
            </w:r>
            <w:proofErr w:type="spellStart"/>
            <w:r>
              <w:t>Аммосова</w:t>
            </w:r>
            <w:proofErr w:type="spellEnd"/>
            <w:r>
              <w:t xml:space="preserve"> И.В.</w:t>
            </w:r>
            <w:r w:rsidRPr="008A3140">
              <w:t xml:space="preserve"> </w:t>
            </w:r>
            <w:r>
              <w:t>– руководитель отдела обеспечения завоза и государственного заказа Департамента производительных отраслей Министерства финансов РС (Я);</w:t>
            </w:r>
          </w:p>
          <w:p w:rsidR="00551D10" w:rsidRDefault="00551D10" w:rsidP="00551D10">
            <w:pPr>
              <w:jc w:val="both"/>
            </w:pPr>
            <w:r>
              <w:t xml:space="preserve">         Дзюбенко В.В. – заместитель генерального директора ГУП «Комитет по драгоценным металлам и драгоценным камням</w:t>
            </w:r>
            <w:r w:rsidRPr="008A3140">
              <w:t xml:space="preserve"> Р</w:t>
            </w:r>
            <w:proofErr w:type="gramStart"/>
            <w:r w:rsidRPr="008A3140">
              <w:t>С(</w:t>
            </w:r>
            <w:proofErr w:type="gramEnd"/>
            <w:r w:rsidRPr="008A3140">
              <w:t>Я)</w:t>
            </w:r>
            <w:r>
              <w:t>»;</w:t>
            </w:r>
          </w:p>
          <w:p w:rsidR="00551D10" w:rsidRPr="00012204" w:rsidRDefault="00551D10" w:rsidP="00551D10">
            <w:pPr>
              <w:jc w:val="both"/>
            </w:pPr>
            <w:r>
              <w:t xml:space="preserve">         Никитин  И.Ю.  -  г</w:t>
            </w:r>
            <w:r w:rsidRPr="00BA0D70">
              <w:t>енеральный  директор  ОАО  «</w:t>
            </w:r>
            <w:proofErr w:type="spellStart"/>
            <w:r w:rsidRPr="00BA0D70">
              <w:t>Саханефтегазсбыт</w:t>
            </w:r>
            <w:proofErr w:type="spellEnd"/>
            <w:r w:rsidRPr="00BA0D70">
              <w:t>».</w:t>
            </w:r>
          </w:p>
          <w:p w:rsidR="00551D10" w:rsidRDefault="00551D10" w:rsidP="00551D10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 Об избрании Ревизионной комиссии 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 на 2012 год в следующем составе:</w:t>
            </w:r>
          </w:p>
          <w:p w:rsidR="00551D10" w:rsidRPr="00E33AAD" w:rsidRDefault="00551D10" w:rsidP="00551D10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>
              <w:t>5</w:t>
            </w:r>
            <w:r w:rsidRPr="00E33AAD">
              <w:t xml:space="preserve">.1. </w:t>
            </w:r>
            <w:r>
              <w:t>Горчакова О.Л</w:t>
            </w:r>
            <w:r w:rsidRPr="00E33AAD">
              <w:t xml:space="preserve">. </w:t>
            </w:r>
            <w:r>
              <w:t>–</w:t>
            </w:r>
            <w:r w:rsidRPr="00E33AAD">
              <w:t xml:space="preserve"> </w:t>
            </w:r>
            <w:r>
              <w:t>главный специалист Департамента имущества промышленности, транспорта и связи Министерства имущественных и земельных отношений Р</w:t>
            </w:r>
            <w:proofErr w:type="gramStart"/>
            <w:r>
              <w:t>С(</w:t>
            </w:r>
            <w:proofErr w:type="gramEnd"/>
            <w:r>
              <w:t>Я)</w:t>
            </w:r>
            <w:r w:rsidRPr="00E33AAD">
              <w:t>;</w:t>
            </w:r>
          </w:p>
          <w:p w:rsidR="00551D10" w:rsidRPr="00E33AAD" w:rsidRDefault="00551D10" w:rsidP="00551D10">
            <w:pPr>
              <w:jc w:val="both"/>
            </w:pPr>
            <w:r>
              <w:t xml:space="preserve">           5.</w:t>
            </w:r>
            <w:r w:rsidRPr="00E33AAD">
              <w:t xml:space="preserve">2. </w:t>
            </w:r>
            <w:proofErr w:type="spellStart"/>
            <w:r>
              <w:t>Шелковникова</w:t>
            </w:r>
            <w:proofErr w:type="spellEnd"/>
            <w:r>
              <w:t xml:space="preserve"> Л.Г</w:t>
            </w:r>
            <w:r w:rsidRPr="00E33AAD">
              <w:t xml:space="preserve">. </w:t>
            </w:r>
            <w:r>
              <w:t>–</w:t>
            </w:r>
            <w:r w:rsidRPr="00E33AAD">
              <w:t xml:space="preserve"> </w:t>
            </w:r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руководителя Департамента по управлению материально-техническими ресурсами, запасами и резервами Государственного комитета</w:t>
            </w:r>
            <w:r w:rsidRPr="00BA0D70">
              <w:t xml:space="preserve"> </w:t>
            </w:r>
            <w:r>
              <w:t xml:space="preserve">по  обеспечению безопасности жизнедеятельности населения </w:t>
            </w:r>
            <w:r w:rsidRPr="00BA0D70">
              <w:t>РС</w:t>
            </w:r>
            <w:r>
              <w:t xml:space="preserve"> </w:t>
            </w:r>
            <w:r w:rsidRPr="00BA0D70">
              <w:t>(Я)</w:t>
            </w:r>
            <w:r w:rsidRPr="00E33AAD">
              <w:t>;</w:t>
            </w:r>
          </w:p>
          <w:p w:rsidR="00551D10" w:rsidRPr="00DC095A" w:rsidRDefault="00551D10" w:rsidP="00551D10">
            <w:pPr>
              <w:jc w:val="both"/>
            </w:pPr>
            <w:r>
              <w:t xml:space="preserve">           5.</w:t>
            </w:r>
            <w:r w:rsidRPr="00E33AAD">
              <w:t xml:space="preserve">3. </w:t>
            </w:r>
            <w:r>
              <w:t>Ничипоренко А.В.  – заместитель начальника финансового отдела ОАО «</w:t>
            </w:r>
            <w:proofErr w:type="spellStart"/>
            <w:r>
              <w:t>Саханефтегазсбыт</w:t>
            </w:r>
            <w:proofErr w:type="spellEnd"/>
            <w:r>
              <w:t>».</w:t>
            </w:r>
          </w:p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DF3C05" w:rsidRDefault="00DF3C05" w:rsidP="00551D1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4234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Формулировки решений, принятых общим собранием.</w:t>
            </w:r>
          </w:p>
          <w:p w:rsidR="00DF3C05" w:rsidRPr="006C2FC7" w:rsidRDefault="00DF3C05" w:rsidP="00551D10">
            <w:pPr>
              <w:numPr>
                <w:ilvl w:val="0"/>
                <w:numId w:val="2"/>
              </w:num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C2FC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вердить</w:t>
            </w:r>
            <w:r w:rsidRPr="006C2FC7">
              <w:rPr>
                <w:sz w:val="24"/>
                <w:szCs w:val="24"/>
              </w:rPr>
              <w:t xml:space="preserve"> годово</w:t>
            </w:r>
            <w:r>
              <w:rPr>
                <w:sz w:val="24"/>
                <w:szCs w:val="24"/>
              </w:rPr>
              <w:t>й</w:t>
            </w:r>
            <w:r w:rsidRPr="006C2FC7">
              <w:rPr>
                <w:sz w:val="24"/>
                <w:szCs w:val="24"/>
              </w:rPr>
              <w:t xml:space="preserve"> отчет ОАО  «Саханефтегазсбыт»  за 20</w:t>
            </w:r>
            <w:r>
              <w:rPr>
                <w:sz w:val="24"/>
                <w:szCs w:val="24"/>
              </w:rPr>
              <w:t>1</w:t>
            </w:r>
            <w:r w:rsidR="00CE27BC">
              <w:rPr>
                <w:sz w:val="24"/>
                <w:szCs w:val="24"/>
              </w:rPr>
              <w:t>1</w:t>
            </w:r>
            <w:r w:rsidRPr="006C2FC7">
              <w:rPr>
                <w:sz w:val="24"/>
                <w:szCs w:val="24"/>
              </w:rPr>
              <w:t xml:space="preserve"> год.</w:t>
            </w:r>
          </w:p>
          <w:p w:rsidR="00DF3C05" w:rsidRPr="006C2FC7" w:rsidRDefault="00DF3C05" w:rsidP="00551D10">
            <w:pPr>
              <w:numPr>
                <w:ilvl w:val="0"/>
                <w:numId w:val="1"/>
              </w:numPr>
              <w:tabs>
                <w:tab w:val="num" w:pos="0"/>
              </w:tabs>
              <w:ind w:left="0" w:right="1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</w:t>
            </w:r>
            <w:r w:rsidRPr="006C2FC7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ую</w:t>
            </w:r>
            <w:r w:rsidRPr="006C2FC7">
              <w:rPr>
                <w:sz w:val="24"/>
                <w:szCs w:val="24"/>
              </w:rPr>
              <w:t xml:space="preserve"> бухгалтерск</w:t>
            </w:r>
            <w:r>
              <w:rPr>
                <w:sz w:val="24"/>
                <w:szCs w:val="24"/>
              </w:rPr>
              <w:t>ую</w:t>
            </w:r>
            <w:r w:rsidRPr="006C2FC7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>ь ОАО «Саханефтегазсбыт» за 201</w:t>
            </w:r>
            <w:r w:rsidR="00CE27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с валютой баланса 10 898 544 тыс. руб.</w:t>
            </w:r>
            <w:r w:rsidRPr="006C2FC7">
              <w:rPr>
                <w:sz w:val="24"/>
                <w:szCs w:val="24"/>
              </w:rPr>
              <w:t xml:space="preserve">,  в  том  числе  отчета  о  прибылях  и  убытках    ОАО  «Саханефтегазсбыт» </w:t>
            </w:r>
            <w:r>
              <w:rPr>
                <w:sz w:val="24"/>
                <w:szCs w:val="24"/>
              </w:rPr>
              <w:t xml:space="preserve">с чистой прибылью в размере </w:t>
            </w:r>
            <w:r w:rsidR="00CE27BC">
              <w:rPr>
                <w:sz w:val="24"/>
                <w:szCs w:val="24"/>
              </w:rPr>
              <w:t>4</w:t>
            </w:r>
            <w:r w:rsidR="004533AC">
              <w:rPr>
                <w:sz w:val="24"/>
                <w:szCs w:val="24"/>
              </w:rPr>
              <w:t>3 301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152591" w:rsidRDefault="00152591" w:rsidP="00152591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О </w:t>
            </w:r>
            <w:r w:rsidRPr="006C2FC7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и</w:t>
            </w:r>
            <w:r w:rsidRPr="006C2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чистой </w:t>
            </w:r>
            <w:r w:rsidRPr="006C2FC7">
              <w:rPr>
                <w:sz w:val="24"/>
                <w:szCs w:val="24"/>
              </w:rPr>
              <w:t>прибыли ОАО  «</w:t>
            </w:r>
            <w:proofErr w:type="spellStart"/>
            <w:r w:rsidRPr="006C2FC7">
              <w:rPr>
                <w:sz w:val="24"/>
                <w:szCs w:val="24"/>
              </w:rPr>
              <w:t>Саханефтегазсбыт</w:t>
            </w:r>
            <w:proofErr w:type="spellEnd"/>
            <w:r w:rsidRPr="006C2FC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в размере 43 301 000 рублей по итогам финансово-хозяйственной деятельности </w:t>
            </w:r>
            <w:r w:rsidRPr="006C2FC7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11</w:t>
            </w:r>
            <w:r w:rsidRPr="006C2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год:</w:t>
            </w:r>
          </w:p>
          <w:p w:rsidR="00152591" w:rsidRDefault="00152591" w:rsidP="00152591">
            <w:r>
              <w:t xml:space="preserve">          3.1. Дивиденды – 4 330 100 рублей;</w:t>
            </w:r>
          </w:p>
          <w:p w:rsidR="00152591" w:rsidRDefault="00152591" w:rsidP="00152591">
            <w:r>
              <w:t xml:space="preserve">          3.2. Фонд накопления – 18 480 100 рублей;</w:t>
            </w:r>
          </w:p>
          <w:p w:rsidR="00152591" w:rsidRDefault="00152591" w:rsidP="00152591">
            <w:r>
              <w:t xml:space="preserve">          3.3. Фонд потребления – 17 025 750  рублей;</w:t>
            </w:r>
          </w:p>
          <w:p w:rsidR="00152591" w:rsidRDefault="00152591" w:rsidP="00152591">
            <w:r>
              <w:t xml:space="preserve">          3.4. Благотворительный фонд – 1 000 000 рублей;</w:t>
            </w:r>
          </w:p>
          <w:p w:rsidR="00152591" w:rsidRDefault="00152591" w:rsidP="00152591">
            <w:r>
              <w:t xml:space="preserve">          3.5. Резервный фонд – 2 165 050 рублей;</w:t>
            </w:r>
          </w:p>
          <w:p w:rsidR="00152591" w:rsidRDefault="00152591" w:rsidP="00152591">
            <w:r>
              <w:t xml:space="preserve">          3.6. Выплата вознаграждения генеральному директору –300 000 рублей.</w:t>
            </w:r>
          </w:p>
          <w:p w:rsidR="00152591" w:rsidRDefault="00152591" w:rsidP="00152591">
            <w:pPr>
              <w:ind w:right="113"/>
              <w:jc w:val="both"/>
            </w:pPr>
            <w:r>
              <w:rPr>
                <w:sz w:val="24"/>
                <w:szCs w:val="24"/>
              </w:rPr>
              <w:t xml:space="preserve">      4.   </w:t>
            </w:r>
            <w:r w:rsidRPr="006C2F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6C2FC7">
              <w:rPr>
                <w:sz w:val="24"/>
                <w:szCs w:val="24"/>
              </w:rPr>
              <w:t xml:space="preserve"> избрания Совет</w:t>
            </w:r>
            <w:r>
              <w:rPr>
                <w:sz w:val="24"/>
                <w:szCs w:val="24"/>
              </w:rPr>
              <w:t>а</w:t>
            </w:r>
            <w:r w:rsidRPr="006C2FC7">
              <w:rPr>
                <w:sz w:val="24"/>
                <w:szCs w:val="24"/>
              </w:rPr>
              <w:t xml:space="preserve"> директоров</w:t>
            </w:r>
            <w:r>
              <w:rPr>
                <w:sz w:val="24"/>
                <w:szCs w:val="24"/>
              </w:rPr>
              <w:t xml:space="preserve">        </w:t>
            </w:r>
            <w:r w:rsidRPr="00012204">
              <w:t xml:space="preserve"> </w:t>
            </w:r>
          </w:p>
          <w:p w:rsidR="00152591" w:rsidRPr="005A7C2A" w:rsidRDefault="00152591" w:rsidP="00152591">
            <w:pPr>
              <w:tabs>
                <w:tab w:val="left" w:pos="401"/>
                <w:tab w:val="left" w:pos="569"/>
              </w:tabs>
              <w:ind w:right="113"/>
              <w:jc w:val="both"/>
              <w:rPr>
                <w:sz w:val="24"/>
                <w:szCs w:val="24"/>
              </w:rPr>
            </w:pPr>
            <w:r>
              <w:t xml:space="preserve">        </w:t>
            </w:r>
            <w:proofErr w:type="spellStart"/>
            <w:r>
              <w:t>Винокурова</w:t>
            </w:r>
            <w:proofErr w:type="spellEnd"/>
            <w:r>
              <w:t xml:space="preserve">  </w:t>
            </w:r>
            <w:r w:rsidRPr="00BA0D70">
              <w:t>А.</w:t>
            </w:r>
            <w:r>
              <w:t>Б</w:t>
            </w:r>
            <w:r w:rsidRPr="00BA0D70">
              <w:t xml:space="preserve">.  </w:t>
            </w:r>
            <w:r>
              <w:t>-</w:t>
            </w:r>
            <w:r w:rsidRPr="00BA0D70">
              <w:t xml:space="preserve"> </w:t>
            </w:r>
            <w:r>
              <w:t>первый заместитель</w:t>
            </w:r>
            <w:r w:rsidRPr="00BA0D70">
              <w:t xml:space="preserve"> </w:t>
            </w:r>
            <w:r>
              <w:t>министра ЖКХ и энергетики РС (Я)</w:t>
            </w:r>
            <w:r w:rsidRPr="00BA0D70">
              <w:t>;</w:t>
            </w:r>
          </w:p>
          <w:p w:rsidR="00152591" w:rsidRDefault="00152591" w:rsidP="00152591">
            <w:pPr>
              <w:jc w:val="both"/>
            </w:pPr>
            <w:r>
              <w:t xml:space="preserve">        Корякин А.И. - первый заместитель</w:t>
            </w:r>
            <w:r w:rsidRPr="00BA0D70">
              <w:t xml:space="preserve"> </w:t>
            </w:r>
            <w:r>
              <w:t>председателя Государственного комитета</w:t>
            </w:r>
            <w:r w:rsidRPr="00BA0D70">
              <w:t xml:space="preserve"> </w:t>
            </w:r>
            <w:r>
              <w:t>по  ценовой  политике  -  Р</w:t>
            </w:r>
            <w:r w:rsidRPr="00BA0D70">
              <w:t>егиональной  энергетической  комиссии  РС</w:t>
            </w:r>
            <w:r>
              <w:t xml:space="preserve"> </w:t>
            </w:r>
            <w:r w:rsidRPr="00BA0D70">
              <w:t>(Я);</w:t>
            </w:r>
            <w:r>
              <w:t xml:space="preserve"> </w:t>
            </w:r>
          </w:p>
          <w:p w:rsidR="00152591" w:rsidRDefault="00152591" w:rsidP="00152591">
            <w:pPr>
              <w:jc w:val="both"/>
            </w:pPr>
            <w:r>
              <w:t xml:space="preserve">        Боярова В</w:t>
            </w:r>
            <w:r w:rsidRPr="00BA0D70">
              <w:t>.</w:t>
            </w:r>
            <w:r>
              <w:t>В. - заместитель</w:t>
            </w:r>
            <w:r w:rsidRPr="00BA0D70">
              <w:t xml:space="preserve"> </w:t>
            </w:r>
            <w:r>
              <w:t>председателя Государственного комитета</w:t>
            </w:r>
            <w:r w:rsidRPr="00BA0D70">
              <w:t xml:space="preserve"> </w:t>
            </w:r>
            <w:r>
              <w:t xml:space="preserve">по  обеспечению безопасности жизнедеятельности населения </w:t>
            </w:r>
            <w:r w:rsidRPr="00BA0D70">
              <w:t>РС</w:t>
            </w:r>
            <w:r>
              <w:t xml:space="preserve"> </w:t>
            </w:r>
            <w:r w:rsidRPr="00BA0D70">
              <w:t>(Я);</w:t>
            </w:r>
          </w:p>
          <w:p w:rsidR="00152591" w:rsidRDefault="00152591" w:rsidP="00152591">
            <w:pPr>
              <w:jc w:val="both"/>
            </w:pPr>
            <w:r>
              <w:t xml:space="preserve">        </w:t>
            </w:r>
            <w:proofErr w:type="spellStart"/>
            <w:r>
              <w:t>Овцинов</w:t>
            </w:r>
            <w:proofErr w:type="spellEnd"/>
            <w:r>
              <w:t xml:space="preserve"> В.Г</w:t>
            </w:r>
            <w:r w:rsidRPr="00BA0D70">
              <w:t xml:space="preserve">.  - </w:t>
            </w:r>
            <w:r>
              <w:t>заместитель</w:t>
            </w:r>
            <w:r w:rsidRPr="00BA0D70">
              <w:t xml:space="preserve"> </w:t>
            </w:r>
            <w:r>
              <w:t>м</w:t>
            </w:r>
            <w:r w:rsidRPr="00BA0D70">
              <w:t>инистр</w:t>
            </w:r>
            <w:r>
              <w:t>а</w:t>
            </w:r>
            <w:r w:rsidRPr="00BA0D70">
              <w:t xml:space="preserve">  имущественных</w:t>
            </w:r>
            <w:r>
              <w:t xml:space="preserve"> и земельных</w:t>
            </w:r>
            <w:r w:rsidRPr="00BA0D70">
              <w:t xml:space="preserve"> отношений  РС</w:t>
            </w:r>
            <w:r>
              <w:t xml:space="preserve"> </w:t>
            </w:r>
            <w:r w:rsidRPr="00BA0D70">
              <w:t>(Я);</w:t>
            </w:r>
          </w:p>
          <w:p w:rsidR="00152591" w:rsidRDefault="00152591" w:rsidP="00152591">
            <w:pPr>
              <w:jc w:val="both"/>
            </w:pPr>
            <w:r>
              <w:t xml:space="preserve">        Кононова Н.Е.</w:t>
            </w:r>
            <w:r w:rsidRPr="00BA0D70">
              <w:t xml:space="preserve">  -  </w:t>
            </w:r>
            <w:r>
              <w:t>заместитель генерального директора ОАО «Республиканская инвестиционная компания»</w:t>
            </w:r>
            <w:r w:rsidRPr="00BA0D70">
              <w:t>;</w:t>
            </w:r>
          </w:p>
          <w:p w:rsidR="00152591" w:rsidRDefault="00152591" w:rsidP="00152591">
            <w:pPr>
              <w:tabs>
                <w:tab w:val="left" w:pos="418"/>
              </w:tabs>
              <w:jc w:val="both"/>
            </w:pPr>
            <w:r>
              <w:t xml:space="preserve">        </w:t>
            </w:r>
            <w:proofErr w:type="spellStart"/>
            <w:r>
              <w:t>Местняков</w:t>
            </w:r>
            <w:proofErr w:type="spellEnd"/>
            <w:r>
              <w:t xml:space="preserve"> С.В. </w:t>
            </w:r>
            <w:r w:rsidRPr="00BA0D70">
              <w:t xml:space="preserve">- </w:t>
            </w:r>
            <w:r>
              <w:t xml:space="preserve"> первый заместитель</w:t>
            </w:r>
            <w:r w:rsidRPr="00BA0D70">
              <w:t xml:space="preserve"> </w:t>
            </w:r>
            <w:r>
              <w:t>м</w:t>
            </w:r>
            <w:r w:rsidRPr="00BA0D70">
              <w:t>инистр</w:t>
            </w:r>
            <w:r>
              <w:t>а</w:t>
            </w:r>
            <w:r w:rsidRPr="00BA0D70">
              <w:t xml:space="preserve">  имущественных</w:t>
            </w:r>
            <w:r>
              <w:t xml:space="preserve"> и земельных</w:t>
            </w:r>
            <w:r w:rsidRPr="00BA0D70">
              <w:t xml:space="preserve"> отношений  РС</w:t>
            </w:r>
            <w:r>
              <w:t xml:space="preserve"> </w:t>
            </w:r>
            <w:r w:rsidRPr="00BA0D70">
              <w:t>(Я);</w:t>
            </w:r>
          </w:p>
          <w:p w:rsidR="00152591" w:rsidRDefault="00152591" w:rsidP="00152591">
            <w:pPr>
              <w:jc w:val="both"/>
            </w:pPr>
            <w:r>
              <w:t xml:space="preserve">        </w:t>
            </w:r>
            <w:proofErr w:type="spellStart"/>
            <w:r>
              <w:t>Аммосова</w:t>
            </w:r>
            <w:proofErr w:type="spellEnd"/>
            <w:r>
              <w:t xml:space="preserve"> И.В.</w:t>
            </w:r>
            <w:r w:rsidRPr="008A3140">
              <w:t xml:space="preserve"> </w:t>
            </w:r>
            <w:r>
              <w:t>– руководитель отдела обеспечения завоза и государственного заказа Департамента производительных отраслей Министерства финансов РС (Я);</w:t>
            </w:r>
          </w:p>
          <w:p w:rsidR="00152591" w:rsidRDefault="00152591" w:rsidP="00152591">
            <w:pPr>
              <w:jc w:val="both"/>
            </w:pPr>
            <w:r>
              <w:t xml:space="preserve">         Дзюбенко В.В. – заместитель генерального директора ГУП «Комитет по драгоценным металлам и драгоценным камням</w:t>
            </w:r>
            <w:r w:rsidRPr="008A3140">
              <w:t xml:space="preserve"> Р</w:t>
            </w:r>
            <w:proofErr w:type="gramStart"/>
            <w:r w:rsidRPr="008A3140">
              <w:t>С(</w:t>
            </w:r>
            <w:proofErr w:type="gramEnd"/>
            <w:r w:rsidRPr="008A3140">
              <w:t>Я)</w:t>
            </w:r>
            <w:r>
              <w:t>»;</w:t>
            </w:r>
          </w:p>
          <w:p w:rsidR="00152591" w:rsidRPr="00012204" w:rsidRDefault="00152591" w:rsidP="00152591">
            <w:pPr>
              <w:jc w:val="both"/>
            </w:pPr>
            <w:r>
              <w:t xml:space="preserve">         Никитин  И.Ю.  -  г</w:t>
            </w:r>
            <w:r w:rsidRPr="00BA0D70">
              <w:t>енеральный  директор  ОАО  «</w:t>
            </w:r>
            <w:proofErr w:type="spellStart"/>
            <w:r w:rsidRPr="00BA0D70">
              <w:t>Саханефтегазсбыт</w:t>
            </w:r>
            <w:proofErr w:type="spellEnd"/>
            <w:r w:rsidRPr="00BA0D70">
              <w:t>».</w:t>
            </w:r>
          </w:p>
          <w:p w:rsidR="00152591" w:rsidRDefault="00152591" w:rsidP="00152591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 Об избрании Ревизионной комиссии 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 на 2012 год в следующем составе:</w:t>
            </w:r>
          </w:p>
          <w:p w:rsidR="00152591" w:rsidRPr="00E33AAD" w:rsidRDefault="00152591" w:rsidP="00152591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t>5</w:t>
            </w:r>
            <w:r w:rsidRPr="00E33AAD">
              <w:t xml:space="preserve">.1. </w:t>
            </w:r>
            <w:r>
              <w:t>Горчакова О.Л</w:t>
            </w:r>
            <w:r w:rsidRPr="00E33AAD">
              <w:t xml:space="preserve">. </w:t>
            </w:r>
            <w:r>
              <w:t>–</w:t>
            </w:r>
            <w:r w:rsidRPr="00E33AAD">
              <w:t xml:space="preserve"> </w:t>
            </w:r>
            <w:r>
              <w:t>главный специалист Департамента имущества промышленности, транспорта и связи Министерства имущественных и земельных отношений Р</w:t>
            </w:r>
            <w:proofErr w:type="gramStart"/>
            <w:r>
              <w:t>С(</w:t>
            </w:r>
            <w:proofErr w:type="gramEnd"/>
            <w:r>
              <w:t>Я)</w:t>
            </w:r>
            <w:r w:rsidRPr="00E33AAD">
              <w:t>;</w:t>
            </w:r>
          </w:p>
          <w:p w:rsidR="00152591" w:rsidRPr="00E33AAD" w:rsidRDefault="00152591" w:rsidP="00152591">
            <w:pPr>
              <w:jc w:val="both"/>
            </w:pPr>
            <w:r>
              <w:t xml:space="preserve">           5.</w:t>
            </w:r>
            <w:r w:rsidRPr="00E33AAD">
              <w:t xml:space="preserve">2. </w:t>
            </w:r>
            <w:proofErr w:type="spellStart"/>
            <w:r>
              <w:t>Шелковникова</w:t>
            </w:r>
            <w:proofErr w:type="spellEnd"/>
            <w:r>
              <w:t xml:space="preserve"> Л.Г</w:t>
            </w:r>
            <w:r w:rsidRPr="00E33AAD">
              <w:t xml:space="preserve">. </w:t>
            </w:r>
            <w:r>
              <w:t>–</w:t>
            </w:r>
            <w:r w:rsidRPr="00E33AAD">
              <w:t xml:space="preserve"> </w:t>
            </w:r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руководителя Департамента по управлению материально-техническими ресурсами, запасами и резервами Государственного комитета</w:t>
            </w:r>
            <w:r w:rsidRPr="00BA0D70">
              <w:t xml:space="preserve"> </w:t>
            </w:r>
            <w:r>
              <w:t xml:space="preserve">по  обеспечению безопасности жизнедеятельности населения </w:t>
            </w:r>
            <w:r w:rsidRPr="00BA0D70">
              <w:t>РС</w:t>
            </w:r>
            <w:r>
              <w:t xml:space="preserve"> </w:t>
            </w:r>
            <w:r w:rsidRPr="00BA0D70">
              <w:t>(Я)</w:t>
            </w:r>
            <w:r w:rsidRPr="00E33AAD">
              <w:t>;</w:t>
            </w:r>
          </w:p>
          <w:p w:rsidR="00152591" w:rsidRPr="00DC095A" w:rsidRDefault="00152591" w:rsidP="00152591">
            <w:pPr>
              <w:jc w:val="both"/>
            </w:pPr>
            <w:r>
              <w:t xml:space="preserve">           5.</w:t>
            </w:r>
            <w:r w:rsidRPr="00E33AAD">
              <w:t xml:space="preserve">3. </w:t>
            </w:r>
            <w:r>
              <w:t>Ничипоренко А.В.  – заместитель начальника финансового отдела ОАО «</w:t>
            </w:r>
            <w:proofErr w:type="spellStart"/>
            <w:r>
              <w:t>Саханефтегазсбыт</w:t>
            </w:r>
            <w:proofErr w:type="spellEnd"/>
            <w:r>
              <w:t>».</w:t>
            </w:r>
          </w:p>
          <w:p w:rsidR="00DF3C05" w:rsidRDefault="00DF3C05" w:rsidP="00152591">
            <w:pPr>
              <w:rPr>
                <w:sz w:val="24"/>
                <w:szCs w:val="24"/>
              </w:rPr>
            </w:pPr>
          </w:p>
        </w:tc>
      </w:tr>
    </w:tbl>
    <w:p w:rsidR="00DF3C05" w:rsidRDefault="00DF3C05" w:rsidP="00DF3C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DF3C05" w:rsidTr="00551D10">
        <w:tc>
          <w:tcPr>
            <w:tcW w:w="10245" w:type="dxa"/>
            <w:gridSpan w:val="10"/>
          </w:tcPr>
          <w:p w:rsidR="00DF3C05" w:rsidRDefault="00DF3C05" w:rsidP="0055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DF3C05" w:rsidTr="005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C05" w:rsidRDefault="00DF3C05" w:rsidP="00551D1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05" w:rsidRDefault="00DF3C05" w:rsidP="00551D10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C05" w:rsidRDefault="00DF3C05" w:rsidP="00551D1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C05" w:rsidRDefault="00DF3C05" w:rsidP="00551D10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DF3C05" w:rsidTr="005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C05" w:rsidRDefault="00DF3C05" w:rsidP="00551D10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«Саханефтегазсбыт»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3C05" w:rsidRDefault="00DF3C05" w:rsidP="00551D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C05" w:rsidRDefault="00DF3C05" w:rsidP="00551D1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C05" w:rsidRDefault="00DF3C05" w:rsidP="00551D10">
            <w:pPr>
              <w:jc w:val="center"/>
            </w:pPr>
          </w:p>
        </w:tc>
      </w:tr>
      <w:tr w:rsidR="00DF3C05" w:rsidTr="005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05" w:rsidRDefault="00AE45F5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70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05" w:rsidRDefault="00DF3C05" w:rsidP="00367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3670C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05" w:rsidRDefault="00DF3C05" w:rsidP="0045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3AC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05" w:rsidRDefault="00DF3C05" w:rsidP="00551D10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DF3C05" w:rsidTr="005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1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Главный бухгалтер ОАО «Саханефтегазсбыт»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05" w:rsidRDefault="00DF3C05" w:rsidP="0055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05" w:rsidRDefault="00DF3C05" w:rsidP="0055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Макаров</w:t>
            </w:r>
          </w:p>
        </w:tc>
      </w:tr>
      <w:tr w:rsidR="00DF3C05" w:rsidTr="005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C05" w:rsidRDefault="00DF3C05" w:rsidP="00551D10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3C05" w:rsidRDefault="00DF3C05" w:rsidP="00551D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C05" w:rsidRDefault="00DF3C05" w:rsidP="00551D10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C05" w:rsidRDefault="00DF3C05" w:rsidP="00551D10">
            <w:pPr>
              <w:jc w:val="center"/>
            </w:pPr>
          </w:p>
        </w:tc>
      </w:tr>
      <w:tr w:rsidR="00DF3C05" w:rsidTr="005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05" w:rsidRDefault="00AE45F5" w:rsidP="0055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70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05" w:rsidRDefault="00DF3C05" w:rsidP="00367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3670C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05" w:rsidRDefault="00DF3C05" w:rsidP="00551D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05" w:rsidRDefault="00DF3C05" w:rsidP="0045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3AC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05" w:rsidRDefault="00DF3C05" w:rsidP="00551D10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F3C05" w:rsidTr="0055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5" w:rsidRDefault="00DF3C05" w:rsidP="00551D10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DF3C05" w:rsidRPr="00DF3C05" w:rsidRDefault="00DF3C05" w:rsidP="00DF3C05">
      <w:pPr>
        <w:autoSpaceDE w:val="0"/>
        <w:autoSpaceDN w:val="0"/>
        <w:rPr>
          <w:sz w:val="24"/>
          <w:szCs w:val="24"/>
        </w:rPr>
      </w:pPr>
    </w:p>
    <w:p w:rsidR="00DF3C05" w:rsidRPr="00DF3C05" w:rsidRDefault="00DF3C05" w:rsidP="00DF3C05">
      <w:pPr>
        <w:autoSpaceDE w:val="0"/>
        <w:autoSpaceDN w:val="0"/>
        <w:rPr>
          <w:sz w:val="24"/>
          <w:szCs w:val="24"/>
        </w:rPr>
      </w:pPr>
    </w:p>
    <w:p w:rsidR="00DF3C05" w:rsidRPr="00DF3C05" w:rsidRDefault="00DF3C05" w:rsidP="00DF3C05">
      <w:pPr>
        <w:autoSpaceDE w:val="0"/>
        <w:autoSpaceDN w:val="0"/>
        <w:rPr>
          <w:sz w:val="24"/>
          <w:szCs w:val="24"/>
        </w:rPr>
      </w:pPr>
    </w:p>
    <w:p w:rsidR="00475F0F" w:rsidRDefault="00475F0F"/>
    <w:sectPr w:rsidR="00475F0F">
      <w:headerReference w:type="default" r:id="rId9"/>
      <w:footerReference w:type="default" r:id="rId10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10" w:rsidRDefault="00551D10">
      <w:r>
        <w:separator/>
      </w:r>
    </w:p>
  </w:endnote>
  <w:endnote w:type="continuationSeparator" w:id="0">
    <w:p w:rsidR="00551D10" w:rsidRDefault="0055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10" w:rsidRPr="006C51AF" w:rsidRDefault="009C365C" w:rsidP="00551D10">
    <w:pPr>
      <w:pStyle w:val="a5"/>
      <w:jc w:val="center"/>
    </w:pPr>
    <w:hyperlink r:id="rId1" w:history="1">
      <w:r w:rsidR="00551D10" w:rsidRPr="006C51AF">
        <w:rPr>
          <w:rStyle w:val="a7"/>
        </w:rPr>
        <w:t>http://sngs.ykt.ru/message.htm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10" w:rsidRDefault="00551D10">
      <w:r>
        <w:separator/>
      </w:r>
    </w:p>
  </w:footnote>
  <w:footnote w:type="continuationSeparator" w:id="0">
    <w:p w:rsidR="00551D10" w:rsidRDefault="0055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10" w:rsidRDefault="00551D10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7E"/>
    <w:multiLevelType w:val="multilevel"/>
    <w:tmpl w:val="6A4413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46"/>
        </w:tabs>
        <w:ind w:left="17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6"/>
        </w:tabs>
        <w:ind w:left="2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6"/>
        </w:tabs>
        <w:ind w:left="51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6"/>
        </w:tabs>
        <w:ind w:left="6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66"/>
        </w:tabs>
        <w:ind w:left="72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6"/>
        </w:tabs>
        <w:ind w:left="81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26"/>
        </w:tabs>
        <w:ind w:left="9426" w:hanging="1800"/>
      </w:pPr>
      <w:rPr>
        <w:rFonts w:cs="Times New Roman" w:hint="default"/>
      </w:rPr>
    </w:lvl>
  </w:abstractNum>
  <w:abstractNum w:abstractNumId="1">
    <w:nsid w:val="12A90317"/>
    <w:multiLevelType w:val="multilevel"/>
    <w:tmpl w:val="6A4413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46"/>
        </w:tabs>
        <w:ind w:left="17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6"/>
        </w:tabs>
        <w:ind w:left="2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6"/>
        </w:tabs>
        <w:ind w:left="51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6"/>
        </w:tabs>
        <w:ind w:left="6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66"/>
        </w:tabs>
        <w:ind w:left="72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6"/>
        </w:tabs>
        <w:ind w:left="81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26"/>
        </w:tabs>
        <w:ind w:left="9426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05"/>
    <w:rsid w:val="00006429"/>
    <w:rsid w:val="0008186A"/>
    <w:rsid w:val="00086B81"/>
    <w:rsid w:val="00152591"/>
    <w:rsid w:val="001A2539"/>
    <w:rsid w:val="001C1831"/>
    <w:rsid w:val="001E4BB8"/>
    <w:rsid w:val="00292735"/>
    <w:rsid w:val="00293499"/>
    <w:rsid w:val="00351CF8"/>
    <w:rsid w:val="003670CA"/>
    <w:rsid w:val="00404375"/>
    <w:rsid w:val="00442C99"/>
    <w:rsid w:val="004533AC"/>
    <w:rsid w:val="004679E2"/>
    <w:rsid w:val="00475F0F"/>
    <w:rsid w:val="004A56E3"/>
    <w:rsid w:val="004C7D72"/>
    <w:rsid w:val="004F5BA7"/>
    <w:rsid w:val="00551D10"/>
    <w:rsid w:val="005A40B7"/>
    <w:rsid w:val="00620AC0"/>
    <w:rsid w:val="0065208D"/>
    <w:rsid w:val="0069129B"/>
    <w:rsid w:val="006A3BB4"/>
    <w:rsid w:val="006F1DEF"/>
    <w:rsid w:val="007709EB"/>
    <w:rsid w:val="0079664A"/>
    <w:rsid w:val="007A7D78"/>
    <w:rsid w:val="007B0C01"/>
    <w:rsid w:val="00803C07"/>
    <w:rsid w:val="008E5685"/>
    <w:rsid w:val="009C365C"/>
    <w:rsid w:val="009F40F9"/>
    <w:rsid w:val="00A550D9"/>
    <w:rsid w:val="00AE45F5"/>
    <w:rsid w:val="00AF4762"/>
    <w:rsid w:val="00B21DE9"/>
    <w:rsid w:val="00B40DFA"/>
    <w:rsid w:val="00B81393"/>
    <w:rsid w:val="00BD6E9E"/>
    <w:rsid w:val="00C44234"/>
    <w:rsid w:val="00C93A9A"/>
    <w:rsid w:val="00CE27BC"/>
    <w:rsid w:val="00D15C8A"/>
    <w:rsid w:val="00D87BF6"/>
    <w:rsid w:val="00DA0350"/>
    <w:rsid w:val="00DC3238"/>
    <w:rsid w:val="00DE6521"/>
    <w:rsid w:val="00DF3C05"/>
    <w:rsid w:val="00DF40C8"/>
    <w:rsid w:val="00E204F4"/>
    <w:rsid w:val="00E37A99"/>
    <w:rsid w:val="00EA4899"/>
    <w:rsid w:val="00F15B83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C05"/>
  </w:style>
  <w:style w:type="paragraph" w:styleId="a5">
    <w:name w:val="footer"/>
    <w:basedOn w:val="a"/>
    <w:link w:val="a6"/>
    <w:uiPriority w:val="99"/>
    <w:semiHidden/>
    <w:unhideWhenUsed/>
    <w:rsid w:val="00DF3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C05"/>
  </w:style>
  <w:style w:type="character" w:styleId="a7">
    <w:name w:val="Hyperlink"/>
    <w:basedOn w:val="a0"/>
    <w:uiPriority w:val="99"/>
    <w:rsid w:val="00DF3C05"/>
    <w:rPr>
      <w:rFonts w:cs="Times New Roman"/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 Знак"/>
    <w:basedOn w:val="a"/>
    <w:uiPriority w:val="99"/>
    <w:rsid w:val="00DF3C0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C05"/>
  </w:style>
  <w:style w:type="paragraph" w:styleId="a5">
    <w:name w:val="footer"/>
    <w:basedOn w:val="a"/>
    <w:link w:val="a6"/>
    <w:uiPriority w:val="99"/>
    <w:semiHidden/>
    <w:unhideWhenUsed/>
    <w:rsid w:val="00DF3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C05"/>
  </w:style>
  <w:style w:type="character" w:styleId="a7">
    <w:name w:val="Hyperlink"/>
    <w:basedOn w:val="a0"/>
    <w:uiPriority w:val="99"/>
    <w:rsid w:val="00DF3C05"/>
    <w:rPr>
      <w:rFonts w:cs="Times New Roman"/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 Знак"/>
    <w:basedOn w:val="a"/>
    <w:uiPriority w:val="99"/>
    <w:rsid w:val="00DF3C0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gs.yk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ngs.ykt.ru/messa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снгс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Юлия Александрована</dc:creator>
  <cp:lastModifiedBy>Лемешев  Евгений Иванович</cp:lastModifiedBy>
  <cp:revision>2</cp:revision>
  <dcterms:created xsi:type="dcterms:W3CDTF">2012-07-16T04:21:00Z</dcterms:created>
  <dcterms:modified xsi:type="dcterms:W3CDTF">2012-07-16T04:21:00Z</dcterms:modified>
</cp:coreProperties>
</file>